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CA9B2" w14:textId="77777777" w:rsidR="007F277D" w:rsidRDefault="00373AB8" w:rsidP="00373AB8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136DE3E" w14:textId="77777777" w:rsidR="007F277D" w:rsidRDefault="007F277D" w:rsidP="00373AB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929ED77" w14:textId="44D18507" w:rsidR="007F277D" w:rsidRDefault="007F277D" w:rsidP="00373AB8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4E92F97" w14:textId="70D389B8" w:rsidR="00373AB8" w:rsidRDefault="00373AB8" w:rsidP="00373AB8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E575E30" w14:textId="78C54B80" w:rsidR="00373AB8" w:rsidRDefault="00373AB8" w:rsidP="00373AB8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3EE5547" w14:textId="294A4E4D" w:rsidR="00373AB8" w:rsidRDefault="00373AB8" w:rsidP="00373AB8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2AA9AB8" w14:textId="05FE47E9" w:rsidR="00373AB8" w:rsidRDefault="00373AB8" w:rsidP="00373AB8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7195891" w14:textId="72675883" w:rsidR="00373AB8" w:rsidRDefault="00373AB8" w:rsidP="00373AB8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1BB8F62" w14:textId="13784466" w:rsidR="00373AB8" w:rsidRDefault="00373AB8" w:rsidP="00373AB8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7E4AD77" w14:textId="6ADF5F62" w:rsidR="00373AB8" w:rsidRDefault="00373AB8" w:rsidP="00373AB8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65B1270" w14:textId="77777777" w:rsidR="00373AB8" w:rsidRDefault="00373AB8" w:rsidP="00373AB8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887ADB1" w14:textId="77777777" w:rsidR="007F277D" w:rsidRDefault="007F277D" w:rsidP="00373AB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1F59BD" w14:textId="77777777" w:rsidR="007F277D" w:rsidRDefault="00373AB8" w:rsidP="00373AB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5C253A5" w14:textId="77777777" w:rsidR="007F277D" w:rsidRDefault="00373AB8" w:rsidP="00373AB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B0FAC51" w14:textId="77777777" w:rsidR="007F277D" w:rsidRDefault="007F277D" w:rsidP="00373AB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352954A" w14:textId="77777777" w:rsidR="007F277D" w:rsidRDefault="007F277D" w:rsidP="00373AB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2360715" w14:textId="77777777" w:rsidR="007F277D" w:rsidRDefault="007F277D" w:rsidP="00373AB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DBA8A3E" w14:textId="77777777" w:rsidR="007F277D" w:rsidRDefault="007F277D" w:rsidP="00373AB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8564FA7" w14:textId="77777777" w:rsidR="007F277D" w:rsidRDefault="007F277D" w:rsidP="00373AB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23A9F6D" w14:textId="77777777" w:rsidR="007F277D" w:rsidRDefault="00373AB8" w:rsidP="00373AB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E02BF57" w14:textId="77777777" w:rsidR="007F277D" w:rsidRDefault="00373AB8" w:rsidP="00373AB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38.05.01 Экономико-правовое обеспечение экономической безопасности</w:t>
      </w:r>
      <w:r>
        <w:br w:type="page"/>
      </w:r>
    </w:p>
    <w:p w14:paraId="6A731C8F" w14:textId="77777777" w:rsidR="007F277D" w:rsidRDefault="00373AB8" w:rsidP="00373AB8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D1B9461" w14:textId="77777777" w:rsidR="007F277D" w:rsidRDefault="00373AB8" w:rsidP="00373AB8">
      <w:pPr>
        <w:spacing w:line="240" w:lineRule="auto"/>
      </w:pPr>
      <w:r>
        <w:t>Образовательная программа «</w:t>
      </w:r>
      <w:r>
        <w:rPr>
          <w:b/>
          <w:bCs/>
        </w:rPr>
        <w:t>38.05.01 Экономико-правовое обеспечение экономической безопасности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61845CD" w14:textId="77777777" w:rsidR="007F277D" w:rsidRDefault="00373AB8" w:rsidP="00373AB8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6C3A86E9" w14:textId="77777777" w:rsidR="007F277D" w:rsidRDefault="00373AB8" w:rsidP="00373AB8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1C5696C0" w14:textId="77777777" w:rsidR="007F277D" w:rsidRDefault="00373AB8" w:rsidP="00373AB8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40E21233" w14:textId="77777777" w:rsidR="007F277D" w:rsidRDefault="00373AB8" w:rsidP="00373AB8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BE10F2F" w14:textId="77777777" w:rsidR="007F277D" w:rsidRDefault="00373AB8" w:rsidP="00373AB8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4410640D" w14:textId="77777777" w:rsidR="007F277D" w:rsidRDefault="00373AB8" w:rsidP="00373AB8">
      <w:pPr>
        <w:spacing w:line="240" w:lineRule="auto"/>
      </w:pPr>
      <w:r>
        <w:t>В анкетировании принял(-и) участие 11 работодатель(-я,-ей), участвующий(-их) в реализации образовательной программы.</w:t>
      </w:r>
    </w:p>
    <w:p w14:paraId="43DB28BB" w14:textId="77777777" w:rsidR="007F277D" w:rsidRDefault="00373AB8" w:rsidP="00373AB8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</w:t>
      </w:r>
      <w:r>
        <w:t>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49B657E3" w14:textId="77777777" w:rsidR="007F277D" w:rsidRDefault="00373AB8" w:rsidP="00373AB8">
      <w:pPr>
        <w:spacing w:line="240" w:lineRule="auto"/>
      </w:pPr>
      <w:r>
        <w:t>Таким образом, федеральное государственное бюджетное</w:t>
      </w:r>
      <w:r>
        <w:t xml:space="preserve">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</w:t>
      </w:r>
      <w:r>
        <w:t>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73568404" w14:textId="77777777" w:rsidR="007F277D" w:rsidRDefault="007F277D" w:rsidP="00373AB8">
      <w:pPr>
        <w:spacing w:line="240" w:lineRule="auto"/>
      </w:pPr>
    </w:p>
    <w:p w14:paraId="59138483" w14:textId="77777777" w:rsidR="007F277D" w:rsidRDefault="007F277D" w:rsidP="00373AB8">
      <w:pPr>
        <w:spacing w:line="240" w:lineRule="auto"/>
      </w:pPr>
    </w:p>
    <w:p w14:paraId="5CCF878E" w14:textId="77777777" w:rsidR="007F277D" w:rsidRDefault="00373AB8" w:rsidP="00373AB8">
      <w:pPr>
        <w:spacing w:line="240" w:lineRule="auto"/>
      </w:pPr>
      <w:r>
        <w:br w:type="page"/>
      </w:r>
    </w:p>
    <w:p w14:paraId="209036FE" w14:textId="77777777" w:rsidR="007F277D" w:rsidRDefault="00373AB8" w:rsidP="00373AB8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856C425" w14:textId="6AEF3BEB" w:rsidR="007F277D" w:rsidRPr="00373AB8" w:rsidRDefault="00373AB8" w:rsidP="00373AB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73AB8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33AFBE5F" w14:textId="103013C2" w:rsidR="007F277D" w:rsidRDefault="00373AB8" w:rsidP="00373AB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8B2E603" wp14:editId="76BEC8F3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710F5" w14:textId="166A5E9F" w:rsidR="007F277D" w:rsidRPr="00373AB8" w:rsidRDefault="00373AB8" w:rsidP="00373AB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</w:t>
      </w:r>
      <w:r>
        <w:rPr>
          <w:sz w:val="22"/>
          <w:szCs w:val="22"/>
        </w:rPr>
        <w:t>ателей уровня удовлетворённости всех респондентов по блоку вопросов «Удовлетворённость взаимодействием с вузом»</w:t>
      </w:r>
    </w:p>
    <w:p w14:paraId="0DC28E07" w14:textId="77777777" w:rsidR="007F277D" w:rsidRDefault="00373AB8" w:rsidP="00373AB8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8.55.</w:t>
      </w:r>
    </w:p>
    <w:p w14:paraId="7BCF624E" w14:textId="77777777" w:rsidR="007F277D" w:rsidRDefault="00373AB8" w:rsidP="00373AB8">
      <w:pPr>
        <w:spacing w:line="240" w:lineRule="auto"/>
      </w:pPr>
      <w:r>
        <w:t>Результаты анкетирования респондентов показыв</w:t>
      </w:r>
      <w:r>
        <w:t xml:space="preserve">ают, что критериальные значения уровня удовлетворённости распределены следующим образом: </w:t>
      </w:r>
    </w:p>
    <w:p w14:paraId="5DFB3A47" w14:textId="77777777" w:rsidR="007F277D" w:rsidRDefault="00373AB8" w:rsidP="00373AB8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9F79E06" w14:textId="77777777" w:rsidR="007F277D" w:rsidRDefault="00373AB8" w:rsidP="00373AB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B75F2B1" w14:textId="77777777" w:rsidR="007F277D" w:rsidRDefault="00373AB8" w:rsidP="00373AB8">
      <w:pPr>
        <w:spacing w:line="240" w:lineRule="auto"/>
      </w:pPr>
      <w:r>
        <w:t>Повышенный уровень удовлетворённо</w:t>
      </w:r>
      <w:r>
        <w:t>сти отмечен по вопросу «Оцените возможность участия в целевом обучении студентов».</w:t>
      </w:r>
    </w:p>
    <w:p w14:paraId="76EC5813" w14:textId="77777777" w:rsidR="007F277D" w:rsidRDefault="00373AB8" w:rsidP="00373AB8">
      <w:pPr>
        <w:spacing w:line="240" w:lineRule="auto"/>
      </w:pPr>
      <w:r>
        <w:t>Высокий уровень удовлетворённости отмечен по вопросам: «Оцените удовлетворённость взаимодействием с руководством вуза (с ректоратом, деканатом)», «Оцените участие в образова</w:t>
      </w:r>
      <w:r>
        <w:t xml:space="preserve">тельном процессе (чтение лекций, проведение семинаров, мастер-классов)», «Оцените участие в текущей, промежуточной и государственной итоговой аттестации обучающихся», «Оцените организацию и проведение производственных практик студентов на базе организации </w:t>
      </w:r>
      <w:r>
        <w:t>(предприятия)», «Оцените возможность обучения своих сотрудников в университете», «Оцените планирование совместно с университетом организации стажировок студентов», «Оцените проведение совместных с университетом мероприятий по профориентационной работе», «О</w:t>
      </w:r>
      <w:r>
        <w:t>цените участие в разработке (актуализации) образовательных программ», «Оцените проведение совместных исследований и разработок, научно-практических конференций».</w:t>
      </w:r>
    </w:p>
    <w:p w14:paraId="1D92B10D" w14:textId="47644AAB" w:rsidR="007F277D" w:rsidRPr="00373AB8" w:rsidRDefault="00373AB8" w:rsidP="00373AB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73AB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1F9EF719" w14:textId="0839467A" w:rsidR="007F277D" w:rsidRDefault="00373AB8" w:rsidP="00373AB8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8C2E2F5" wp14:editId="2F87CFBD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07A367A" w14:textId="325516EC" w:rsidR="007F277D" w:rsidRPr="00373AB8" w:rsidRDefault="00373AB8" w:rsidP="00373AB8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</w:t>
      </w:r>
      <w:r>
        <w:rPr>
          <w:sz w:val="22"/>
          <w:szCs w:val="22"/>
        </w:rPr>
        <w:t>ку вопросов «Удовлетворённость качеством подготовки выпускников»</w:t>
      </w:r>
      <w:bookmarkEnd w:id="6"/>
    </w:p>
    <w:p w14:paraId="5B88A93B" w14:textId="77777777" w:rsidR="007F277D" w:rsidRDefault="00373AB8" w:rsidP="00373AB8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8.91.</w:t>
      </w:r>
    </w:p>
    <w:p w14:paraId="24D11E24" w14:textId="77777777" w:rsidR="007F277D" w:rsidRDefault="00373AB8" w:rsidP="00373AB8">
      <w:pPr>
        <w:spacing w:line="240" w:lineRule="auto"/>
      </w:pPr>
      <w:r>
        <w:t>Результаты анкетирования респондентов показывают, что критериальные значения уровня</w:t>
      </w:r>
      <w:r>
        <w:t xml:space="preserve"> удовлетворённости распределены следующим образом: </w:t>
      </w:r>
    </w:p>
    <w:p w14:paraId="057E1F87" w14:textId="77777777" w:rsidR="007F277D" w:rsidRDefault="00373AB8" w:rsidP="00373AB8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28C265B" w14:textId="77777777" w:rsidR="007F277D" w:rsidRDefault="00373AB8" w:rsidP="00373AB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5A84041" w14:textId="77777777" w:rsidR="007F277D" w:rsidRDefault="00373AB8" w:rsidP="00373AB8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2B5FD98" w14:textId="77777777" w:rsidR="007F277D" w:rsidRDefault="00373AB8" w:rsidP="00373AB8">
      <w:pPr>
        <w:spacing w:line="240" w:lineRule="auto"/>
      </w:pPr>
      <w:r>
        <w:t>В</w:t>
      </w:r>
      <w:r>
        <w:t>ысокий уровень удовлетворённости отмечен по вопросам: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на</w:t>
      </w:r>
      <w:r>
        <w:t xml:space="preserve">выков обучающихся/выпускников (их актуальность, достаточность, глубина и соответствие квалификационным требованиям по должности)», «Оцените воспитание, общую культуру и эрудированность обучающихся/выпускников», «Оцените способность обучающихся/выпускников </w:t>
      </w:r>
      <w:r>
        <w:t>гармонично вписаться в корпоративную культуру организации/предприятия», «Оцените коммуникативные качества обучающихся/выпускников», «Оцените способность обучающихся/выпускников применять знания и навыки в практической деятельности», «Оцените дополнительные</w:t>
      </w:r>
      <w:r>
        <w:t xml:space="preserve">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дисциплину и исполнительность обучающихся/выпускников», «Оцените способность обучающихся/выпу</w:t>
      </w:r>
      <w:r>
        <w:t>скников к новациям и участию в инновационной деятельности», «Оцените быстроту адаптации обучающихся/выпускников к новым условиям и их способность самостоятельно исполнять должностные обязанности».</w:t>
      </w:r>
    </w:p>
    <w:p w14:paraId="715B5DBF" w14:textId="4B16975C" w:rsidR="007F277D" w:rsidRDefault="00373AB8" w:rsidP="00373AB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9286178" w14:textId="6A3B4ADC" w:rsidR="007F277D" w:rsidRDefault="00373AB8" w:rsidP="00373AB8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34D019A" wp14:editId="4ECB59A7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026CF" w14:textId="2B95AD6D" w:rsidR="007F277D" w:rsidRPr="00373AB8" w:rsidRDefault="00373AB8" w:rsidP="00373AB8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373AB8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B4DDAD2" w14:textId="77777777" w:rsidR="007F277D" w:rsidRDefault="00373AB8" w:rsidP="00373AB8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8.55, что является показателем высокого уровня удовле</w:t>
      </w:r>
      <w:r>
        <w:t>творённости (75-100%).</w:t>
      </w:r>
    </w:p>
    <w:p w14:paraId="34D07B70" w14:textId="77777777" w:rsidR="007F277D" w:rsidRDefault="00373AB8" w:rsidP="00373AB8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8.91, что является показателем высокого уровня удовлетворённости (75-100%).</w:t>
      </w:r>
    </w:p>
    <w:p w14:paraId="3D1C46AA" w14:textId="421BE88B" w:rsidR="007F277D" w:rsidRDefault="00373AB8" w:rsidP="00373AB8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8.73 (75-100%)</w:t>
      </w:r>
      <w:r>
        <w:t>, что является показателем высокого уровня удовлетворённости.</w:t>
      </w:r>
    </w:p>
    <w:p w14:paraId="00CFAC79" w14:textId="77777777" w:rsidR="007F277D" w:rsidRDefault="00373AB8" w:rsidP="00373AB8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3A1840B9" w14:textId="77777777" w:rsidR="007F277D" w:rsidRDefault="00373AB8" w:rsidP="00373AB8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7F277D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BEA9" w14:textId="77777777" w:rsidR="00000000" w:rsidRDefault="00373AB8">
      <w:pPr>
        <w:spacing w:line="240" w:lineRule="auto"/>
      </w:pPr>
      <w:r>
        <w:separator/>
      </w:r>
    </w:p>
  </w:endnote>
  <w:endnote w:type="continuationSeparator" w:id="0">
    <w:p w14:paraId="47227EC4" w14:textId="77777777" w:rsidR="00000000" w:rsidRDefault="00373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72BA" w14:textId="77777777" w:rsidR="007F277D" w:rsidRDefault="007F277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A891A" w14:textId="580A583B" w:rsidR="007F277D" w:rsidRDefault="00373AB8">
    <w:pPr>
      <w:pStyle w:val="af4"/>
      <w:rPr>
        <w:color w:val="000000"/>
      </w:rPr>
    </w:pPr>
    <w:r>
      <w:rPr>
        <w:noProof/>
      </w:rPr>
      <w:pict w14:anchorId="2AD8BE5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71B1794" w14:textId="77777777" w:rsidR="007F277D" w:rsidRDefault="007F277D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5643F3E" w14:textId="77777777" w:rsidR="007F277D" w:rsidRDefault="00373AB8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C3A790B" w14:textId="77777777" w:rsidR="007F277D" w:rsidRDefault="007F277D">
    <w:pPr>
      <w:pStyle w:val="af4"/>
    </w:pPr>
  </w:p>
  <w:p w14:paraId="6A428997" w14:textId="4BCADF6D" w:rsidR="007F277D" w:rsidRDefault="00373AB8">
    <w:pPr>
      <w:pStyle w:val="af4"/>
    </w:pPr>
    <w:r>
      <w:rPr>
        <w:noProof/>
      </w:rPr>
      <w:pict w14:anchorId="6F37D3F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5442B2D" w14:textId="77777777" w:rsidR="007F277D" w:rsidRDefault="007F277D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DA9D" w14:textId="77777777" w:rsidR="007F277D" w:rsidRDefault="007F277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35A98" w14:textId="77777777" w:rsidR="00000000" w:rsidRDefault="00373AB8">
      <w:pPr>
        <w:spacing w:line="240" w:lineRule="auto"/>
      </w:pPr>
      <w:r>
        <w:separator/>
      </w:r>
    </w:p>
  </w:footnote>
  <w:footnote w:type="continuationSeparator" w:id="0">
    <w:p w14:paraId="01E0F0A0" w14:textId="77777777" w:rsidR="00000000" w:rsidRDefault="00373A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D0E85"/>
    <w:multiLevelType w:val="multilevel"/>
    <w:tmpl w:val="67A475D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877CB0"/>
    <w:multiLevelType w:val="multilevel"/>
    <w:tmpl w:val="8B1EA7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277D"/>
    <w:rsid w:val="00373AB8"/>
    <w:rsid w:val="007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4960A93"/>
  <w15:docId w15:val="{F0766EE2-B707-4517-A63D-FCEB0EF9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1198</Words>
  <Characters>6835</Characters>
  <Application>Microsoft Office Word</Application>
  <DocSecurity>0</DocSecurity>
  <Lines>56</Lines>
  <Paragraphs>16</Paragraphs>
  <ScaleCrop>false</ScaleCrop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